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FF" w:rsidRPr="0096041B" w:rsidRDefault="00E808FF" w:rsidP="00E808FF">
      <w:pPr>
        <w:spacing w:after="0"/>
        <w:ind w:firstLine="708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Выписка из </w:t>
      </w:r>
    </w:p>
    <w:p w:rsidR="00E808FF" w:rsidRDefault="00E808FF" w:rsidP="00E808F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808FF" w:rsidRDefault="00E808FF" w:rsidP="00E808F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Протокола заседания</w:t>
      </w: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ученого совета</w:t>
      </w:r>
    </w:p>
    <w:p w:rsidR="00E808FF" w:rsidRPr="0096041B" w:rsidRDefault="00E808FF" w:rsidP="00E808FF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ГБУ ДПО РО РИПК И ППРО</w:t>
      </w:r>
    </w:p>
    <w:p w:rsidR="00E808FF" w:rsidRPr="006F0B95" w:rsidRDefault="00E808FF" w:rsidP="00E808FF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от </w:t>
      </w:r>
      <w:r w:rsidR="004F199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18.0</w:t>
      </w:r>
      <w:r w:rsidR="004F1997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7</w:t>
      </w: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2022 г.                                                               г. Ростов-на-Дону</w:t>
      </w:r>
    </w:p>
    <w:p w:rsidR="00E808FF" w:rsidRDefault="00E808FF" w:rsidP="00E80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FF" w:rsidRDefault="00E808FF" w:rsidP="004F1997">
      <w:pPr>
        <w:jc w:val="center"/>
      </w:pPr>
      <w:bookmarkStart w:id="0" w:name="_GoBack"/>
      <w:bookmarkEnd w:id="0"/>
    </w:p>
    <w:p w:rsidR="00E808FF" w:rsidRDefault="00E808FF" w:rsidP="00E80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FF">
        <w:rPr>
          <w:rFonts w:ascii="Times New Roman" w:hAnsi="Times New Roman" w:cs="Times New Roman"/>
          <w:b/>
          <w:sz w:val="28"/>
          <w:szCs w:val="28"/>
        </w:rPr>
        <w:t>П Р О Т О К О Л  №4 г.</w:t>
      </w:r>
    </w:p>
    <w:p w:rsidR="00E808FF" w:rsidRDefault="00E808FF" w:rsidP="00E808FF">
      <w:pPr>
        <w:jc w:val="both"/>
        <w:rPr>
          <w:rFonts w:ascii="Times New Roman" w:hAnsi="Times New Roman" w:cs="Times New Roman"/>
          <w:sz w:val="28"/>
          <w:szCs w:val="28"/>
        </w:rPr>
      </w:pPr>
      <w:r w:rsidRPr="00E808FF">
        <w:rPr>
          <w:rFonts w:ascii="Times New Roman" w:hAnsi="Times New Roman" w:cs="Times New Roman"/>
          <w:sz w:val="28"/>
          <w:szCs w:val="28"/>
        </w:rPr>
        <w:t xml:space="preserve"> Состав ученого совета 32 человек.</w:t>
      </w:r>
    </w:p>
    <w:p w:rsidR="00E808FF" w:rsidRDefault="00E808FF" w:rsidP="00E808FF">
      <w:pPr>
        <w:ind w:left="2127" w:hanging="1985"/>
        <w:jc w:val="both"/>
        <w:rPr>
          <w:rFonts w:ascii="Times New Roman" w:hAnsi="Times New Roman" w:cs="Times New Roman"/>
          <w:sz w:val="28"/>
          <w:szCs w:val="28"/>
        </w:rPr>
      </w:pPr>
      <w:r w:rsidRPr="00E808FF">
        <w:rPr>
          <w:rFonts w:ascii="Times New Roman" w:hAnsi="Times New Roman" w:cs="Times New Roman"/>
          <w:sz w:val="28"/>
          <w:szCs w:val="28"/>
        </w:rPr>
        <w:t xml:space="preserve"> Присутствуют: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председатель ученого совета,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ректора, кандидат психологических наук, доцент;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Беловицкая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заместитель председателя ученого совета, проректор по НМР, кандидат педагогических наук;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канд. педагогических наук, проректор по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Алимова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.., проректор по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УМР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, кандидат психологических наук; члены ученого совета: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Белоконь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Бочаров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Галий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Дуброва;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Иванова;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Кириленко;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Копытина,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Корнилова,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Мангушев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Небоженко,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Осадченко, Пискунов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Пожидаева;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Л.Б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Применко,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Рогозин,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Рыбникова,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Тищенко;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О.Г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Тринитатская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>, Т.Н. Щербакова</w:t>
      </w:r>
    </w:p>
    <w:p w:rsidR="00E808FF" w:rsidRDefault="00E808FF" w:rsidP="00E808FF">
      <w:pPr>
        <w:ind w:left="2127" w:hanging="19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Pr="00E808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 w:rsidRPr="00D77E2A">
        <w:rPr>
          <w:rFonts w:ascii="Times New Roman" w:hAnsi="Times New Roman"/>
          <w:color w:val="000000"/>
          <w:sz w:val="28"/>
          <w:szCs w:val="28"/>
        </w:rPr>
        <w:t>.о</w:t>
      </w:r>
      <w:proofErr w:type="spellEnd"/>
      <w:r w:rsidRPr="00D77E2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77E2A">
        <w:rPr>
          <w:rFonts w:ascii="Times New Roman" w:hAnsi="Times New Roman"/>
          <w:color w:val="000000"/>
          <w:sz w:val="28"/>
          <w:szCs w:val="28"/>
        </w:rPr>
        <w:t>зав.кафедрой</w:t>
      </w:r>
      <w:proofErr w:type="spellEnd"/>
      <w:r w:rsidRPr="00D77E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77E2A">
        <w:rPr>
          <w:rFonts w:ascii="Times New Roman" w:hAnsi="Times New Roman"/>
          <w:color w:val="000000"/>
          <w:sz w:val="28"/>
          <w:szCs w:val="28"/>
        </w:rPr>
        <w:t>МВР</w:t>
      </w:r>
      <w:proofErr w:type="spellEnd"/>
    </w:p>
    <w:p w:rsidR="00E808FF" w:rsidRPr="00E808FF" w:rsidRDefault="00E808FF" w:rsidP="00E808FF">
      <w:pPr>
        <w:ind w:left="2127" w:hanging="1985"/>
        <w:jc w:val="both"/>
        <w:rPr>
          <w:rFonts w:ascii="Times New Roman" w:hAnsi="Times New Roman" w:cs="Times New Roman"/>
          <w:sz w:val="28"/>
          <w:szCs w:val="28"/>
        </w:rPr>
      </w:pPr>
      <w:r w:rsidRPr="00D77E2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77E2A">
        <w:rPr>
          <w:rFonts w:ascii="Times New Roman" w:hAnsi="Times New Roman"/>
          <w:color w:val="000000"/>
          <w:sz w:val="28"/>
          <w:szCs w:val="28"/>
        </w:rPr>
        <w:t xml:space="preserve"> Рогозин В.А.</w:t>
      </w:r>
    </w:p>
    <w:p w:rsidR="00E808FF" w:rsidRPr="00BF251F" w:rsidRDefault="00E808FF" w:rsidP="00E808F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F25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Анализ предварительных данных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мониторинга показателей системы воспитания в Ростовской области </w:t>
      </w:r>
      <w:r w:rsidRPr="00C2220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 1 полугодие 2022 </w:t>
      </w:r>
      <w:r w:rsidRPr="00BF251F">
        <w:rPr>
          <w:rFonts w:ascii="Times New Roman" w:hAnsi="Times New Roman"/>
          <w:bCs/>
          <w:iCs/>
          <w:color w:val="000000"/>
          <w:sz w:val="28"/>
          <w:szCs w:val="28"/>
        </w:rPr>
        <w:t>год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BF25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показывает, что в</w:t>
      </w:r>
      <w:r w:rsidRPr="00BF25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BF251F">
        <w:rPr>
          <w:rFonts w:ascii="Times New Roman" w:hAnsi="Times New Roman"/>
          <w:bCs/>
          <w:iCs/>
          <w:color w:val="000000"/>
          <w:sz w:val="28"/>
          <w:szCs w:val="28"/>
        </w:rPr>
        <w:t>образовательных организациях Ростовской области достаточно четко обозначилась тенденция к снижению негативных показателей деструктивного поведения обучающихся.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55A1">
        <w:rPr>
          <w:rFonts w:ascii="Times New Roman" w:hAnsi="Times New Roman"/>
          <w:color w:val="000000"/>
          <w:sz w:val="28"/>
          <w:szCs w:val="28"/>
        </w:rPr>
        <w:t>Доля несовершеннолетних обучающихся, находящихся в «группе риска» по результатам проведения социально-психологического тестирования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 год снизилась на 0.7% (за два года – 2019-2020 – на 8.7%).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55A1">
        <w:rPr>
          <w:rFonts w:ascii="Times New Roman" w:hAnsi="Times New Roman"/>
          <w:color w:val="000000"/>
          <w:sz w:val="28"/>
          <w:szCs w:val="28"/>
        </w:rPr>
        <w:t xml:space="preserve">Доля </w:t>
      </w:r>
      <w:r>
        <w:rPr>
          <w:rFonts w:ascii="Times New Roman" w:hAnsi="Times New Roman"/>
          <w:color w:val="000000"/>
          <w:sz w:val="28"/>
          <w:szCs w:val="28"/>
        </w:rPr>
        <w:t>обучающихся, состоящих на  учете</w:t>
      </w:r>
      <w:r w:rsidRPr="00DC55A1">
        <w:rPr>
          <w:rFonts w:ascii="Times New Roman" w:hAnsi="Times New Roman"/>
          <w:color w:val="000000"/>
          <w:sz w:val="28"/>
          <w:szCs w:val="28"/>
        </w:rPr>
        <w:t xml:space="preserve"> в ПДН снизилась почти на 5%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08FF" w:rsidRDefault="00E808FF" w:rsidP="00E808F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2223">
        <w:rPr>
          <w:rFonts w:ascii="Times New Roman" w:hAnsi="Times New Roman"/>
          <w:color w:val="000000"/>
          <w:sz w:val="28"/>
          <w:szCs w:val="28"/>
          <w:lang w:val="ru-RU"/>
        </w:rPr>
        <w:t>Так же на 5% снизилась</w:t>
      </w:r>
      <w:r w:rsidRPr="00872223">
        <w:rPr>
          <w:rFonts w:ascii="Times New Roman" w:hAnsi="Times New Roman"/>
          <w:color w:val="000000"/>
          <w:lang w:val="ru-RU"/>
        </w:rPr>
        <w:t xml:space="preserve"> д</w:t>
      </w:r>
      <w:r w:rsidRPr="00872223">
        <w:rPr>
          <w:rFonts w:ascii="Times New Roman" w:hAnsi="Times New Roman"/>
          <w:color w:val="000000"/>
          <w:sz w:val="28"/>
          <w:szCs w:val="28"/>
          <w:lang w:val="ru-RU"/>
        </w:rPr>
        <w:t>оля несовершеннолетних обучающихся, находящихся в социально-опасном положении.</w:t>
      </w:r>
    </w:p>
    <w:p w:rsidR="00E808FF" w:rsidRPr="00BF251F" w:rsidRDefault="00E808FF" w:rsidP="00E80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51F">
        <w:rPr>
          <w:rFonts w:ascii="Times New Roman" w:hAnsi="Times New Roman"/>
          <w:color w:val="000000"/>
          <w:sz w:val="28"/>
          <w:szCs w:val="28"/>
        </w:rPr>
        <w:t>Данная тенденция объясняется качественными и количественными изменениями в организации профилактической работы в образовательных организациях.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Среди наиболее значимых количественных показателей профилактики</w:t>
      </w:r>
      <w:r w:rsidRPr="0087222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деструктивного поведения обучающихся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необходимо отметить следующие: 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а) введение в 100% образовательных организаций рабочих программ воспитания и календарных планов воспитательной работы;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б) увеличение почти на 10% количества мероприятий</w:t>
      </w:r>
      <w:r w:rsidRPr="005D6D2B">
        <w:rPr>
          <w:rFonts w:ascii="Times New Roman" w:hAnsi="Times New Roman"/>
          <w:color w:val="000000"/>
          <w:sz w:val="28"/>
          <w:szCs w:val="28"/>
        </w:rPr>
        <w:t xml:space="preserve">, направленных на профилактику проявлений экстремизма и терроризма в образовательных организациях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среднего профессионального образования </w:t>
      </w:r>
      <w:r w:rsidRPr="005D6D2B">
        <w:rPr>
          <w:rFonts w:ascii="Times New Roman" w:hAnsi="Times New Roman"/>
          <w:color w:val="000000"/>
          <w:sz w:val="28"/>
          <w:szCs w:val="28"/>
        </w:rPr>
        <w:t>(лекции, беседы, “круглые столы»)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вовлечение обучающихся в волонтерскую деятельность, направленную на помощь пожилым людям, а также проведение акций в поддержку солдат СВО. Среди обучающихся 10-11 классов (категория обучающихся, наиболее подверженная воздействию деструктивных проявлений), в волонтерскую деятельность вовлечено 4676;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100 % действующих телефонов доверия</w:t>
      </w:r>
      <w:r w:rsidRPr="005D6D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6D2B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среднего профессионального образования; 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рост доли</w:t>
      </w:r>
      <w:r w:rsidRPr="0087270F">
        <w:rPr>
          <w:rFonts w:ascii="Times New Roman" w:hAnsi="Times New Roman"/>
          <w:color w:val="000000"/>
          <w:sz w:val="28"/>
          <w:szCs w:val="28"/>
        </w:rPr>
        <w:t xml:space="preserve"> обучающихся, принявших участие во Всероссийском конкурсе «Большая перемена»</w:t>
      </w:r>
      <w:r>
        <w:rPr>
          <w:rFonts w:ascii="Times New Roman" w:hAnsi="Times New Roman"/>
          <w:color w:val="000000"/>
          <w:sz w:val="28"/>
          <w:szCs w:val="28"/>
        </w:rPr>
        <w:t xml:space="preserve">  (рост 6% в сравнении с 2021 годом); 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</w:t>
      </w:r>
      <w:r w:rsidRPr="008727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включение обучающихся в новый </w:t>
      </w:r>
      <w:r w:rsidRPr="0087270F">
        <w:rPr>
          <w:rFonts w:ascii="Times New Roman" w:hAnsi="Times New Roman"/>
          <w:color w:val="000000"/>
          <w:sz w:val="28"/>
          <w:szCs w:val="28"/>
        </w:rPr>
        <w:t>проект «Орлята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(работают 950 организаций, регистрация продолжается);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растет количество зарегистрированных школьных спортивных клубов, а также  вовлечение в их деятельность обучающихся. По состоянию на 1.07.2022 в 70% ОО созданы школьные спортивные клубы;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з) 78% обучающихся в возрасте от 5 до 17 лет охвачены программами дополнительного образования детей.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Среди наиболее значимых качественных показателей профилактики</w:t>
      </w:r>
      <w:r w:rsidRPr="0087222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деструктивного поведения обучающихся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можно выделить следующие: </w:t>
      </w:r>
    </w:p>
    <w:p w:rsidR="00E808FF" w:rsidRPr="00B11A0E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1A0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а) повышение качества работы школьных психологов: увеличения количества психологов в школе практически не произошло, однако снижение </w:t>
      </w:r>
      <w:r w:rsidRPr="00B11A0E">
        <w:rPr>
          <w:rFonts w:ascii="Times New Roman" w:hAnsi="Times New Roman"/>
          <w:color w:val="000000"/>
          <w:sz w:val="28"/>
          <w:szCs w:val="28"/>
        </w:rPr>
        <w:t>доли несовершеннолетних обучающихся, находящихся в «группе риска» по результатам проведения социально-психологического тестирования, в определенной мере объясняется тем, что в предыдущие годы тестирование проходили в основном дети, у которых наблюдались отклонения в поведении, в настоящее время круг обучающихся, проходящих тестирование, расширился;</w:t>
      </w:r>
    </w:p>
    <w:p w:rsidR="00E808FF" w:rsidRPr="00B11A0E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1A0E">
        <w:rPr>
          <w:rFonts w:ascii="Times New Roman" w:hAnsi="Times New Roman"/>
          <w:color w:val="000000"/>
          <w:sz w:val="28"/>
          <w:szCs w:val="28"/>
        </w:rPr>
        <w:t>б) в системе повышения квалификации (РИПК И ППРО) в программы повышения квалификации заместителей директоров, классных руководителей, методистов и педагогов-организаторов стали включаться темы по профилактике деструктивного поведения и профилактике распространения радикальной идеологии (Программа повышения квалификации «Профилактика распространения в образовательных организациях радикальной и иной деструктивной идеологии» разработана в апреле 2020 г.);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11A0E">
        <w:rPr>
          <w:rFonts w:ascii="Times New Roman" w:hAnsi="Times New Roman"/>
          <w:color w:val="000000"/>
          <w:sz w:val="28"/>
          <w:szCs w:val="28"/>
        </w:rPr>
        <w:t xml:space="preserve">в) наблюдаются изменения в качестве работы детских общественных движений: если в предыдущий год педагоги уделяли много внимания популяризации детских организаций и движений, привлечению детей в </w:t>
      </w:r>
      <w:r>
        <w:rPr>
          <w:rFonts w:ascii="Times New Roman" w:hAnsi="Times New Roman"/>
          <w:color w:val="000000"/>
          <w:sz w:val="28"/>
          <w:szCs w:val="28"/>
        </w:rPr>
        <w:t xml:space="preserve">них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обучающихся, то в 2022</w:t>
      </w:r>
      <w:r w:rsidRPr="00B11A0E">
        <w:rPr>
          <w:rFonts w:ascii="Times New Roman" w:hAnsi="Times New Roman"/>
          <w:color w:val="000000"/>
          <w:sz w:val="28"/>
          <w:szCs w:val="28"/>
        </w:rPr>
        <w:t xml:space="preserve"> году речь идет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11A0E">
        <w:rPr>
          <w:rFonts w:ascii="Times New Roman" w:hAnsi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11A0E">
        <w:rPr>
          <w:rFonts w:ascii="Times New Roman" w:hAnsi="Times New Roman"/>
          <w:color w:val="000000"/>
          <w:sz w:val="28"/>
          <w:szCs w:val="28"/>
        </w:rPr>
        <w:t xml:space="preserve"> о качестве мероприятий в рамках детских движений.  Увеличение числа обучающихся, работающих в РДШ до 17% от всего контингента, </w:t>
      </w:r>
      <w:r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Pr="00B11A0E">
        <w:rPr>
          <w:rFonts w:ascii="Times New Roman" w:hAnsi="Times New Roman"/>
          <w:color w:val="000000"/>
          <w:sz w:val="28"/>
          <w:szCs w:val="28"/>
        </w:rPr>
        <w:t xml:space="preserve"> о том, что движение стало восприниматься как «естественное», престижное, оно становится неотъемлемой частью воспитательной системы школы.</w:t>
      </w:r>
    </w:p>
    <w:p w:rsidR="00E808FF" w:rsidRPr="00194AA7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4AA7">
        <w:rPr>
          <w:rFonts w:ascii="Times New Roman" w:hAnsi="Times New Roman"/>
          <w:color w:val="000000"/>
          <w:sz w:val="28"/>
          <w:szCs w:val="28"/>
        </w:rPr>
        <w:t>Во втором квартале текущего год наблюдается незначительное увеличение количества семей и детей, находящихся в социально опасном положении. Необходимо усилить внимание образовательных организаций к детям из семей, находящихся в социально опасном положении (организации педагогической поддержки, обращения в социальные службы и др.).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4AA7">
        <w:rPr>
          <w:rFonts w:ascii="Times New Roman" w:hAnsi="Times New Roman"/>
          <w:color w:val="000000"/>
          <w:sz w:val="28"/>
          <w:szCs w:val="28"/>
        </w:rPr>
        <w:t>Анализ представленных данных позволяет сделать следующий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вывод: система</w:t>
      </w:r>
      <w:r w:rsidRPr="00495EC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профилактики деструктивного поведения в образовательных организациях Ростовской области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работает стабильно и позволяет решать задачи социализации всех обучающихся в образовательных организациях. Система открыта к новым подходам, организационным и технологическим решениям. Основные направления профилактики   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>деструктивного поведения в образовательных организациях Ростовской области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соответствуют современному научному пониманию проблемы и обеспечены необходимыми методическими материалами.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Дальнейшее развитие</w:t>
      </w:r>
      <w:r w:rsidRPr="006974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</w:t>
      </w:r>
      <w:r w:rsidRPr="00495EC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>профилактики деструктивного поведения в образовательных организациях Ростовской области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рекомендуется осуществлять по следующим линиям: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а) продолжение работы по вовлечению обучающихся в работу детских общественных организаций и объединений, при этом особое внимание обратить на вовлечение обучающихся, состоящих на профилактическом внутришкольном учете в коллективные творческие дела и детские общественные организации и объединения;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б) обращение внимания районных методических служб  и руководства образовательных организаций на необходимость обращения к разработкам и методическим рекомендациям ФИОКО при планировании и организации мероприятий по 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>профилактик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деструктивного поведения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обучающихся;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в) обеспечение реализации ключевых направлений Рабочих программ воспитания;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г) усиление адресности программ педагогического сопровождения, коррекции установок и поведения отдельных категорий обучающихся;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д) повышение уровня квалификации педагогических работников, включенных в работу по 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>профилактик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495EC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деструктивного поведения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обучающихся;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е) введения в общеобразовательных организациях  ставок советника директора по воспитанию и взаимодействию с детскими общественными объединениями.</w:t>
      </w:r>
    </w:p>
    <w:p w:rsidR="00E808FF" w:rsidRPr="00007E5F" w:rsidRDefault="00E808FF" w:rsidP="00E808FF">
      <w:pPr>
        <w:jc w:val="both"/>
        <w:rPr>
          <w:rFonts w:ascii="Times New Roman" w:hAnsi="Times New Roman" w:cs="Times New Roman"/>
          <w:sz w:val="28"/>
          <w:szCs w:val="28"/>
        </w:rPr>
      </w:pPr>
      <w:r w:rsidRPr="00007E5F">
        <w:rPr>
          <w:rFonts w:ascii="Times New Roman" w:hAnsi="Times New Roman" w:cs="Times New Roman"/>
          <w:sz w:val="28"/>
          <w:szCs w:val="28"/>
        </w:rPr>
        <w:t xml:space="preserve">Председатель учёного совета, </w:t>
      </w:r>
    </w:p>
    <w:p w:rsidR="00E808FF" w:rsidRPr="00007E5F" w:rsidRDefault="00E808FF" w:rsidP="00E80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Учёный </w:t>
      </w:r>
      <w:r w:rsidRPr="00007E5F">
        <w:rPr>
          <w:rFonts w:ascii="Times New Roman" w:hAnsi="Times New Roman" w:cs="Times New Roman"/>
          <w:sz w:val="28"/>
          <w:szCs w:val="28"/>
        </w:rPr>
        <w:t xml:space="preserve">секретарь учёного 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007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808FF" w:rsidRDefault="00E808FF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E3423" w:rsidRPr="0096041B" w:rsidRDefault="00FE3423" w:rsidP="00FE3423">
      <w:pPr>
        <w:spacing w:after="0"/>
        <w:ind w:firstLine="708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Выписка из </w:t>
      </w:r>
    </w:p>
    <w:p w:rsidR="00FE3423" w:rsidRDefault="00FE3423" w:rsidP="00FE342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FE3423" w:rsidRDefault="00FE3423" w:rsidP="00FE342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Протокола заседания</w:t>
      </w: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ученого совета</w:t>
      </w:r>
    </w:p>
    <w:p w:rsidR="00FE3423" w:rsidRPr="0096041B" w:rsidRDefault="00FE3423" w:rsidP="00FE342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ГБУ ДПО РО РИПК И ППРО</w:t>
      </w:r>
    </w:p>
    <w:p w:rsidR="00FE3423" w:rsidRPr="006F0B95" w:rsidRDefault="00FE3423" w:rsidP="00FE3423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21.10</w:t>
      </w: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2022 г.                                                               г. Ростов-на-Дону</w:t>
      </w:r>
    </w:p>
    <w:p w:rsidR="00FE3423" w:rsidRDefault="00FE3423" w:rsidP="00FE3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23" w:rsidRDefault="00FE3423" w:rsidP="00FE3423">
      <w:pPr>
        <w:jc w:val="both"/>
      </w:pPr>
    </w:p>
    <w:p w:rsidR="00FE3423" w:rsidRDefault="00FE3423" w:rsidP="00FE3423">
      <w:pPr>
        <w:jc w:val="both"/>
        <w:rPr>
          <w:rFonts w:ascii="Times New Roman" w:hAnsi="Times New Roman" w:cs="Times New Roman"/>
          <w:sz w:val="28"/>
          <w:szCs w:val="28"/>
        </w:rPr>
      </w:pPr>
      <w:r w:rsidRPr="00E808FF">
        <w:rPr>
          <w:rFonts w:ascii="Times New Roman" w:hAnsi="Times New Roman" w:cs="Times New Roman"/>
          <w:sz w:val="28"/>
          <w:szCs w:val="28"/>
        </w:rPr>
        <w:t>Состав ученого совета 32 человек.</w:t>
      </w:r>
    </w:p>
    <w:p w:rsidR="00FE3423" w:rsidRDefault="00FE3423" w:rsidP="00FE3423">
      <w:pPr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8FF">
        <w:rPr>
          <w:rFonts w:ascii="Times New Roman" w:hAnsi="Times New Roman" w:cs="Times New Roman"/>
          <w:sz w:val="28"/>
          <w:szCs w:val="28"/>
        </w:rPr>
        <w:t xml:space="preserve"> Присутствуют: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председатель ученого совета,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ректора, кандидат психологических наук, доцент;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Беловицкая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заместитель председателя ученого совета, проректор по НМР, кандидат педагогических наук;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канд. педагогических наук, проректор по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Алимова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.., проректор по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УМР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, кандидат психологических наук; члены ученого совета: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Белоконь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Бочаров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Галий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Дуброва;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Иванова;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Кириленко;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Копытина,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Корнилова,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Мангушев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Небоженко,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Осадченко, Пискунов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П.И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Пожидаева;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Л.Б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Применко,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Рогозин,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Рыбникова, </w:t>
      </w:r>
      <w:proofErr w:type="spellStart"/>
      <w:r w:rsidRPr="00E808F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E808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3" w:rsidRDefault="00FE3423" w:rsidP="00FE3423">
      <w:pPr>
        <w:spacing w:after="0" w:line="240" w:lineRule="auto"/>
        <w:ind w:left="1985" w:hanging="19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Pr="00E808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Ржевская Е.И.</w:t>
      </w:r>
    </w:p>
    <w:p w:rsidR="004078E6" w:rsidRDefault="004078E6" w:rsidP="00FE3423">
      <w:pPr>
        <w:spacing w:after="0" w:line="240" w:lineRule="auto"/>
        <w:ind w:left="1985" w:hanging="1985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</w:t>
      </w:r>
      <w:r w:rsidR="00FE3423">
        <w:rPr>
          <w:rFonts w:ascii="Times New Roman" w:hAnsi="Times New Roman"/>
          <w:bCs/>
          <w:iCs/>
          <w:color w:val="000000"/>
          <w:sz w:val="28"/>
          <w:szCs w:val="28"/>
        </w:rPr>
        <w:t>Ан</w:t>
      </w:r>
      <w:r w:rsidR="00FE3423" w:rsidRPr="00BF25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ализ предварительных </w:t>
      </w:r>
      <w:r w:rsidR="00F50C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данных мониторинга показателей </w:t>
      </w:r>
      <w:r w:rsidR="00FE3423" w:rsidRPr="00101D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системы воспитания в Ростовской области за </w:t>
      </w:r>
      <w:r w:rsidR="00F50CEC">
        <w:rPr>
          <w:rFonts w:ascii="Times New Roman" w:hAnsi="Times New Roman"/>
          <w:bCs/>
          <w:iCs/>
          <w:color w:val="000000"/>
          <w:sz w:val="28"/>
          <w:szCs w:val="28"/>
        </w:rPr>
        <w:t>3 квартал</w:t>
      </w:r>
      <w:r w:rsidR="00FE3423" w:rsidRPr="00101D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2022 года</w:t>
      </w:r>
    </w:p>
    <w:p w:rsidR="004078E6" w:rsidRDefault="004078E6" w:rsidP="00FE3423">
      <w:pPr>
        <w:spacing w:after="0" w:line="240" w:lineRule="auto"/>
        <w:ind w:left="1985" w:hanging="1985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E3423" w:rsidRPr="00BF251F" w:rsidRDefault="004078E6" w:rsidP="00F50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Ан</w:t>
      </w:r>
      <w:r w:rsidRPr="00BF25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ализ предварительных </w:t>
      </w:r>
      <w:r w:rsidRPr="00101D2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данных мониторинга показателей системы воспитания </w:t>
      </w:r>
      <w:r w:rsidR="00FE3423" w:rsidRPr="00101D22">
        <w:rPr>
          <w:rFonts w:ascii="Times New Roman" w:hAnsi="Times New Roman"/>
          <w:bCs/>
          <w:iCs/>
          <w:color w:val="000000"/>
          <w:sz w:val="28"/>
          <w:szCs w:val="28"/>
        </w:rPr>
        <w:t>показывает снижение негативных показателей деструктивного поведения обучающихся.</w:t>
      </w:r>
    </w:p>
    <w:p w:rsidR="00FE3423" w:rsidRDefault="00FE3423" w:rsidP="00F50C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третьем квартале 2022 года во всех образовательных организациях (1095) региона введена должность советниками директора по воспитанию и взаимодействию с детскими общественными объединениями. В полномочия советника входит вовлечение обучающихся в деятельность детских общественных объединений, профилактика вовлечения в деструктивные движения. За сентябрь-октябрь 2022 года советниками обеспечено участие обучающихся во всероссийских конкурсах, так по итогам конкурса соавтором Российского движения детей и молодежи, Ростовская область вышла на первое место по количеств</w:t>
      </w:r>
      <w:r w:rsidR="00F50CEC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участников. </w:t>
      </w:r>
    </w:p>
    <w:p w:rsidR="00FE3423" w:rsidRDefault="00FE3423" w:rsidP="00FE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 педагога Ростовской области приняли участие в конкурсе «За успехи в воспитании»</w:t>
      </w:r>
      <w:r w:rsidR="004078E6">
        <w:rPr>
          <w:rFonts w:ascii="Times New Roman" w:hAnsi="Times New Roman"/>
          <w:color w:val="000000"/>
          <w:sz w:val="28"/>
          <w:szCs w:val="28"/>
        </w:rPr>
        <w:t xml:space="preserve">. Представленные работы демонстрируют высокий уровень профессиональной компетентности конкурсантов и наличие </w:t>
      </w:r>
      <w:proofErr w:type="spellStart"/>
      <w:r w:rsidR="004078E6">
        <w:rPr>
          <w:rFonts w:ascii="Times New Roman" w:hAnsi="Times New Roman"/>
          <w:color w:val="000000"/>
          <w:sz w:val="28"/>
          <w:szCs w:val="28"/>
        </w:rPr>
        <w:t>высокорезультативных</w:t>
      </w:r>
      <w:proofErr w:type="spellEnd"/>
      <w:r w:rsidR="004078E6">
        <w:rPr>
          <w:rFonts w:ascii="Times New Roman" w:hAnsi="Times New Roman"/>
          <w:color w:val="000000"/>
          <w:sz w:val="28"/>
          <w:szCs w:val="28"/>
        </w:rPr>
        <w:t xml:space="preserve"> практик воспитания в регионе.</w:t>
      </w:r>
    </w:p>
    <w:p w:rsidR="00FE3423" w:rsidRDefault="00FE3423" w:rsidP="00FE3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7E99">
        <w:rPr>
          <w:rFonts w:ascii="Times New Roman" w:hAnsi="Times New Roman"/>
          <w:color w:val="000000"/>
          <w:sz w:val="28"/>
          <w:szCs w:val="28"/>
        </w:rPr>
        <w:t xml:space="preserve">Наблюдается снижение в 3 квартале 2022 года количества семей и детей, находящихся в социально опасном положении. Однако утверждать, </w:t>
      </w:r>
      <w:r w:rsidRPr="00CA7E99">
        <w:rPr>
          <w:rFonts w:ascii="Times New Roman" w:hAnsi="Times New Roman"/>
          <w:color w:val="000000"/>
          <w:sz w:val="28"/>
          <w:szCs w:val="28"/>
        </w:rPr>
        <w:lastRenderedPageBreak/>
        <w:t>что это одно из следствий деятельности образовательных учреждений, не представляется возможным: основным фактором в данном случае является социальная политика государства. Вместе с тем можно говорить об усилении внимания образовательных организаций к детям из семей, находящихся в социально опасном положении (организации педагогической поддержки, обращения в социальные службы и др.).</w:t>
      </w:r>
    </w:p>
    <w:p w:rsidR="00FE3423" w:rsidRDefault="00FE3423" w:rsidP="00FE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30 общеобразовательных организациях проводится апробация курса медиаграмотности для обучающихся 5-9 классов. Апробация имеет положительные отзывы, после завершения (с 2023 года) будет рекомендовано введение курса во всех общеобразовательных организациях региона. </w:t>
      </w:r>
    </w:p>
    <w:p w:rsidR="00FE3423" w:rsidRDefault="00FE3423" w:rsidP="00FE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различных видах профилактического учета стоит 3511 обучающихся. Они вовлекаются в деятельность детских общественных объединений, внеурочную деятельность, охвачены программа профилактики.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Вопросы организации отдыха, оздоровления и занятости детей и молодежи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имеют особую значимость как важнейшая составляющая государственной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социальной политики в отношении подрастающего поколения.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Летом 2022 года в Ростовской области действовало 828 лагерей,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организованных образовательными организациями, осуществляющими организацию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отдыха и оздоровления обучающихся в каникулярное время с дневным пребыванием,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расположенных на территории Ростовской области, в которых побывало порядка 52 тыс. человек (на весенних –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 тыс. человек).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традиции в ходе оздоровительной кампании особое внимание было уделено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воспитательной и патриотической работе. Работа лагерей организована по единым принципам в соответствии с базовой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воспитательной программой, подготовленной Минпросвещения России. Широко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использовалась государственная символика Российской Федерации, проводились дни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единых действий в дни государственных праздников и памятных дат. Начало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завершение смены, а также каждую неделю, проходили церемонии торжественного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подъема государственного флага и исполнения гимна России.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познавательный досуг ребят были включены мероприятия по финансовой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грамотности, обучению плаванию, пожарной безопасности, экологическому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воспитанию, а также просветительские «Уроки Цифры», «Россия – страна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возможностей» и др.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Организована 621 профильная смена технической, естественнонаучной,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физкультурно-спортивной, туристско-краеведческой, социально-гуманитарной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направленностей с охватом 22,3 тыс. детей. Действовали профильные отряды, такие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«Патриот», «Школа безопасности», «Спортивная планета», «Зеленый патруль»,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«Донцы», «Юный журналист», «Мастера своего дела» и другие.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Пришкольные лагеря посетили 566 детей, прибывших из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ДНР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ЛНР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Украины.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Минобразованием Ростовской области организована работа по организации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отдыха и оздоровления детей-сирот и детей, оставшихся без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попечения родителей,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находящихся в государственных образовательных учреждениях, под опекой граждан,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воспитывающихся в приемных семьях, одарённых детей из малоимущих семей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возрасте от 6 до 18 лет. В 2022 году для детей данных категорий выдано 2 369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путевок в загородные оздоровительные и санаторно-оздоровительные лагеря.</w:t>
      </w:r>
    </w:p>
    <w:p w:rsid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2022 году в лагерях Ростовской области работало 9 573 педагогов, в том числе 1 112 вожатых.</w:t>
      </w:r>
    </w:p>
    <w:p w:rsidR="00F50CEC" w:rsidRPr="00F50CEC" w:rsidRDefault="00F50CEC" w:rsidP="00F50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ходе летней оздоровительной кампании 2022 года нарушений в части работы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пришкольных лагерей не выявлено. Чрезвычайных ситуаций и очагов групповой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заболеваемости в детских коллективах в период летней оздоровительной кампании</w:t>
      </w:r>
      <w:r w:rsidRPr="00F50C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допущено.</w:t>
      </w:r>
    </w:p>
    <w:p w:rsidR="00FE3423" w:rsidRDefault="00FE3423" w:rsidP="00FE34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8E6" w:rsidRPr="00007E5F" w:rsidRDefault="004078E6" w:rsidP="00407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Учёный </w:t>
      </w:r>
      <w:r w:rsidRPr="00007E5F">
        <w:rPr>
          <w:rFonts w:ascii="Times New Roman" w:hAnsi="Times New Roman" w:cs="Times New Roman"/>
          <w:sz w:val="28"/>
          <w:szCs w:val="28"/>
        </w:rPr>
        <w:t xml:space="preserve">секретарь учёного 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007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E3423" w:rsidRDefault="00FE3423" w:rsidP="00FE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423" w:rsidRDefault="00FE3423" w:rsidP="00FE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423" w:rsidRDefault="00FE3423" w:rsidP="00FE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423" w:rsidRDefault="00FE3423" w:rsidP="00FE3423"/>
    <w:p w:rsidR="00FE3423" w:rsidRDefault="00FE3423" w:rsidP="00E808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808FF" w:rsidRPr="00E11B85" w:rsidRDefault="00E808FF" w:rsidP="00E808FF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808FF" w:rsidRPr="00B11A0E" w:rsidRDefault="00E808FF" w:rsidP="00E808FF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E808FF" w:rsidRPr="00D77E2A" w:rsidRDefault="00E808FF" w:rsidP="00E808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FF" w:rsidRPr="00D77E2A" w:rsidRDefault="00E808FF" w:rsidP="00E808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7E2A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E808FF" w:rsidRPr="0087270F" w:rsidRDefault="00E808FF" w:rsidP="00E808FF">
      <w:pPr>
        <w:spacing w:after="0" w:line="240" w:lineRule="auto"/>
        <w:ind w:left="709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FF" w:rsidRPr="0087270F" w:rsidRDefault="00E808FF" w:rsidP="00E808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F3B" w:rsidRDefault="004F1997"/>
    <w:sectPr w:rsidR="009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FC"/>
    <w:rsid w:val="00337C28"/>
    <w:rsid w:val="004078E6"/>
    <w:rsid w:val="004F1997"/>
    <w:rsid w:val="009225FC"/>
    <w:rsid w:val="009B16E9"/>
    <w:rsid w:val="00E808FF"/>
    <w:rsid w:val="00F50CE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15FB3-27FB-4560-829A-B1675C78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F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Браславская Елена Юрьевна</cp:lastModifiedBy>
  <cp:revision>7</cp:revision>
  <dcterms:created xsi:type="dcterms:W3CDTF">2022-11-11T13:17:00Z</dcterms:created>
  <dcterms:modified xsi:type="dcterms:W3CDTF">2022-11-12T07:01:00Z</dcterms:modified>
</cp:coreProperties>
</file>